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E9" w:rsidRPr="00F43272" w:rsidRDefault="007365E9" w:rsidP="007365E9">
      <w:pPr>
        <w:ind w:left="284"/>
        <w:jc w:val="center"/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</w:pPr>
      <w:r w:rsidRPr="00F43272">
        <w:rPr>
          <w:rFonts w:ascii="Times New Roman" w:hAnsi="Times New Roman" w:cs="Times New Roman"/>
          <w:b/>
          <w:bCs/>
          <w:i/>
          <w:color w:val="002060"/>
          <w:sz w:val="40"/>
          <w:szCs w:val="40"/>
        </w:rPr>
        <w:t>STAPLEFORD ABBOTTS PARISH COUNCIL</w:t>
      </w:r>
    </w:p>
    <w:p w:rsidR="007365E9" w:rsidRPr="00F43272" w:rsidRDefault="007365E9" w:rsidP="007365E9">
      <w:pPr>
        <w:pStyle w:val="Header"/>
        <w:tabs>
          <w:tab w:val="left" w:pos="6120"/>
        </w:tabs>
        <w:jc w:val="center"/>
        <w:rPr>
          <w:rFonts w:ascii="Times New Roman" w:hAnsi="Times New Roman" w:cs="Times New Roman"/>
          <w:bCs/>
          <w:color w:val="002060"/>
          <w:sz w:val="20"/>
          <w:szCs w:val="20"/>
        </w:rPr>
      </w:pPr>
      <w:proofErr w:type="gramStart"/>
      <w:r w:rsidRPr="00F43272">
        <w:rPr>
          <w:rFonts w:ascii="Times New Roman" w:hAnsi="Times New Roman" w:cs="Times New Roman"/>
          <w:bCs/>
          <w:color w:val="002060"/>
          <w:sz w:val="20"/>
          <w:szCs w:val="20"/>
        </w:rPr>
        <w:t>c/o</w:t>
      </w:r>
      <w:proofErr w:type="gramEnd"/>
      <w:r w:rsidRPr="00F43272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 Ellie Thomas, Interim Parish Clerk 132 Bentley Drive, Church Langley, Harlow, Essex CM17 9QY</w:t>
      </w:r>
    </w:p>
    <w:p w:rsidR="007365E9" w:rsidRPr="00F43272" w:rsidRDefault="007365E9" w:rsidP="007365E9">
      <w:pPr>
        <w:pStyle w:val="Header"/>
        <w:tabs>
          <w:tab w:val="left" w:pos="6120"/>
        </w:tabs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F43272">
        <w:rPr>
          <w:rFonts w:ascii="Times New Roman" w:hAnsi="Times New Roman" w:cs="Times New Roman"/>
          <w:bCs/>
          <w:color w:val="002060"/>
          <w:sz w:val="20"/>
          <w:szCs w:val="20"/>
        </w:rPr>
        <w:t xml:space="preserve">Tel: 07894 154877, Email: </w:t>
      </w:r>
      <w:hyperlink r:id="rId4" w:history="1">
        <w:r w:rsidRPr="00F43272">
          <w:rPr>
            <w:rStyle w:val="Hyperlink"/>
            <w:bCs/>
            <w:color w:val="002060"/>
            <w:sz w:val="20"/>
            <w:szCs w:val="20"/>
            <w:u w:val="none"/>
          </w:rPr>
          <w:t>StaplefordAbbottsParishCouncil@gmail.com</w:t>
        </w:r>
      </w:hyperlink>
      <w:r w:rsidRPr="00F43272">
        <w:rPr>
          <w:rStyle w:val="Hyperlink"/>
          <w:bCs/>
          <w:color w:val="002060"/>
          <w:sz w:val="20"/>
          <w:szCs w:val="20"/>
          <w:u w:val="none"/>
        </w:rPr>
        <w:t xml:space="preserve"> </w:t>
      </w:r>
      <w:hyperlink r:id="rId5" w:history="1">
        <w:r w:rsidRPr="00F43272">
          <w:rPr>
            <w:rStyle w:val="Hyperlink"/>
            <w:color w:val="002060"/>
            <w:sz w:val="20"/>
            <w:szCs w:val="20"/>
            <w:shd w:val="clear" w:color="auto" w:fill="FFFFFF"/>
          </w:rPr>
          <w:t>www.staplefordabbotts.blogspot.com</w:t>
        </w:r>
      </w:hyperlink>
    </w:p>
    <w:p w:rsidR="007365E9" w:rsidRPr="00F43272" w:rsidRDefault="007365E9" w:rsidP="007365E9">
      <w:pPr>
        <w:jc w:val="center"/>
        <w:rPr>
          <w:rFonts w:ascii="Times New Roman" w:hAnsi="Times New Roman" w:cs="Times New Roman"/>
          <w:b/>
          <w:bCs/>
          <w:color w:val="002060"/>
          <w:sz w:val="18"/>
          <w:szCs w:val="18"/>
        </w:rPr>
      </w:pPr>
    </w:p>
    <w:p w:rsidR="007365E9" w:rsidRPr="00F43272" w:rsidRDefault="007365E9" w:rsidP="007365E9">
      <w:pPr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43272">
        <w:rPr>
          <w:rFonts w:ascii="Times New Roman" w:hAnsi="Times New Roman" w:cs="Times New Roman"/>
          <w:b/>
          <w:bCs/>
          <w:color w:val="002060"/>
          <w:sz w:val="20"/>
          <w:szCs w:val="20"/>
        </w:rPr>
        <w:t>Draft Minutes of the Council Meeting</w:t>
      </w:r>
    </w:p>
    <w:p w:rsidR="007365E9" w:rsidRPr="00F43272" w:rsidRDefault="007365E9" w:rsidP="007365E9">
      <w:pPr>
        <w:jc w:val="center"/>
        <w:rPr>
          <w:rFonts w:ascii="Times New Roman" w:hAnsi="Times New Roman" w:cs="Times New Roman"/>
          <w:b/>
          <w:bCs/>
          <w:color w:val="002060"/>
          <w:sz w:val="20"/>
          <w:szCs w:val="20"/>
        </w:rPr>
      </w:pPr>
      <w:r w:rsidRPr="00F4327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7.15pm Tuesday </w:t>
      </w:r>
      <w:r w:rsidR="00BB712E" w:rsidRPr="00F43272">
        <w:rPr>
          <w:rFonts w:ascii="Times New Roman" w:hAnsi="Times New Roman" w:cs="Times New Roman"/>
          <w:b/>
          <w:bCs/>
          <w:color w:val="002060"/>
          <w:sz w:val="20"/>
          <w:szCs w:val="20"/>
        </w:rPr>
        <w:t>February 1</w:t>
      </w:r>
      <w:r w:rsidRPr="00F43272">
        <w:rPr>
          <w:rFonts w:ascii="Times New Roman" w:hAnsi="Times New Roman" w:cs="Times New Roman"/>
          <w:b/>
          <w:bCs/>
          <w:color w:val="002060"/>
          <w:sz w:val="20"/>
          <w:szCs w:val="20"/>
        </w:rPr>
        <w:t xml:space="preserve"> 2022 </w:t>
      </w:r>
    </w:p>
    <w:tbl>
      <w:tblPr>
        <w:tblW w:w="9887" w:type="dxa"/>
        <w:tblInd w:w="-106" w:type="dxa"/>
        <w:tblLook w:val="04A0" w:firstRow="1" w:lastRow="0" w:firstColumn="1" w:lastColumn="0" w:noHBand="0" w:noVBand="1"/>
      </w:tblPr>
      <w:tblGrid>
        <w:gridCol w:w="1838"/>
        <w:gridCol w:w="2596"/>
        <w:gridCol w:w="2597"/>
        <w:gridCol w:w="2856"/>
      </w:tblGrid>
      <w:tr w:rsidR="00F43272" w:rsidRPr="00F43272" w:rsidTr="0087123E">
        <w:tc>
          <w:tcPr>
            <w:tcW w:w="1838" w:type="dxa"/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Present:</w:t>
            </w:r>
          </w:p>
        </w:tc>
        <w:tc>
          <w:tcPr>
            <w:tcW w:w="8049" w:type="dxa"/>
            <w:gridSpan w:val="3"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F43272" w:rsidRPr="00F43272" w:rsidTr="0087123E">
        <w:tc>
          <w:tcPr>
            <w:tcW w:w="1838" w:type="dxa"/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Councillors:</w:t>
            </w:r>
          </w:p>
        </w:tc>
        <w:tc>
          <w:tcPr>
            <w:tcW w:w="2596" w:type="dxa"/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Jayne Jackson (Chair)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JJ</w:t>
            </w:r>
          </w:p>
        </w:tc>
        <w:tc>
          <w:tcPr>
            <w:tcW w:w="5453" w:type="dxa"/>
            <w:gridSpan w:val="2"/>
            <w:hideMark/>
          </w:tcPr>
          <w:p w:rsidR="007365E9" w:rsidRPr="00F43272" w:rsidRDefault="00D30504" w:rsidP="0087123E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Marion Francis (Deputy Chair) MF</w:t>
            </w:r>
            <w:r w:rsidR="007365E9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                       Kim </w:t>
            </w:r>
            <w:proofErr w:type="spellStart"/>
            <w:r w:rsidR="007365E9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Lidlow</w:t>
            </w:r>
            <w:proofErr w:type="spellEnd"/>
            <w:r w:rsidR="007365E9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KL </w:t>
            </w:r>
          </w:p>
        </w:tc>
      </w:tr>
      <w:tr w:rsidR="00F43272" w:rsidRPr="00F43272" w:rsidTr="0087123E">
        <w:tc>
          <w:tcPr>
            <w:tcW w:w="1838" w:type="dxa"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596" w:type="dxa"/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Colleen Atkinson CA</w:t>
            </w:r>
          </w:p>
          <w:p w:rsidR="007365E9" w:rsidRPr="00F43272" w:rsidRDefault="007365E9" w:rsidP="0087123E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</w:p>
        </w:tc>
        <w:tc>
          <w:tcPr>
            <w:tcW w:w="5453" w:type="dxa"/>
            <w:gridSpan w:val="2"/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Catherine Burnett CB</w:t>
            </w:r>
          </w:p>
          <w:p w:rsidR="007365E9" w:rsidRPr="00F43272" w:rsidRDefault="007365E9" w:rsidP="0087123E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</w:p>
        </w:tc>
      </w:tr>
      <w:tr w:rsidR="00F43272" w:rsidRPr="00F43272" w:rsidTr="0087123E">
        <w:tc>
          <w:tcPr>
            <w:tcW w:w="1838" w:type="dxa"/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</w:p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Officers:</w:t>
            </w:r>
          </w:p>
        </w:tc>
        <w:tc>
          <w:tcPr>
            <w:tcW w:w="8049" w:type="dxa"/>
            <w:gridSpan w:val="3"/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Ellie Thomas, Clerk</w:t>
            </w:r>
          </w:p>
        </w:tc>
      </w:tr>
      <w:tr w:rsidR="00F43272" w:rsidRPr="00F43272" w:rsidTr="0087123E">
        <w:trPr>
          <w:trHeight w:val="158"/>
        </w:trPr>
        <w:tc>
          <w:tcPr>
            <w:tcW w:w="1838" w:type="dxa"/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In attendance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:                  </w:t>
            </w:r>
          </w:p>
        </w:tc>
        <w:tc>
          <w:tcPr>
            <w:tcW w:w="5193" w:type="dxa"/>
            <w:gridSpan w:val="2"/>
            <w:hideMark/>
          </w:tcPr>
          <w:p w:rsidR="007365E9" w:rsidRPr="00F43272" w:rsidRDefault="00D30504" w:rsidP="0087123E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4</w:t>
            </w:r>
            <w:r w:rsidR="007365E9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Residents/ Visitors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, Cllr Heather Brady EFDC, Cllr </w:t>
            </w:r>
            <w:proofErr w:type="spellStart"/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Jaymey</w:t>
            </w:r>
            <w:proofErr w:type="spellEnd"/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McIvor ECC</w:t>
            </w:r>
          </w:p>
          <w:p w:rsidR="007365E9" w:rsidRPr="00F43272" w:rsidRDefault="007365E9" w:rsidP="0087123E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</w:p>
        </w:tc>
        <w:tc>
          <w:tcPr>
            <w:tcW w:w="2856" w:type="dxa"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</w:tr>
    </w:tbl>
    <w:p w:rsidR="007365E9" w:rsidRPr="00F43272" w:rsidRDefault="007365E9" w:rsidP="007365E9">
      <w:pPr>
        <w:rPr>
          <w:rFonts w:ascii="Times New Roman" w:hAnsi="Times New Roman" w:cs="Times New Roman"/>
          <w:color w:val="002060"/>
          <w:sz w:val="16"/>
          <w:szCs w:val="16"/>
        </w:rPr>
      </w:pP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9"/>
        <w:gridCol w:w="8604"/>
      </w:tblGrid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840/22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Apologies for Absence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D30504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D30504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Cllr Barb </w:t>
            </w:r>
            <w:proofErr w:type="spellStart"/>
            <w:r w:rsidR="00D30504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Lowings</w:t>
            </w:r>
            <w:proofErr w:type="spellEnd"/>
            <w:r w:rsidR="00D30504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BL 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(</w:t>
            </w:r>
            <w:r w:rsidR="00D30504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travelling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)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841/22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Declarations of Interest 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D30504" w:rsidP="0087123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None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842/22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Minutes of last Meeting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Minor amends to enter and confirmed as a true record 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843/22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Matters for Report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shd w:val="clear" w:color="auto" w:fill="FFFFFF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eastAsia="en-GB"/>
              </w:rPr>
              <w:t>Clerks Report</w:t>
            </w:r>
          </w:p>
          <w:p w:rsidR="00D30504" w:rsidRPr="00F43272" w:rsidRDefault="00D30504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EALC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,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ECC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,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EFDC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,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VAEF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,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Libraries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, Police circulars sent to all Councillors </w:t>
            </w:r>
          </w:p>
          <w:p w:rsidR="00D30504" w:rsidRPr="00F43272" w:rsidRDefault="00D30504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Precept letter received 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and acknowledged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by 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Carol Hills of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EFDC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January 24 2022</w:t>
            </w:r>
          </w:p>
          <w:p w:rsidR="00D30504" w:rsidRPr="00F43272" w:rsidRDefault="00D30504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More drones sighted Oakhill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Road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/ </w:t>
            </w:r>
            <w:proofErr w:type="spellStart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Tysea</w:t>
            </w:r>
            <w:proofErr w:type="spellEnd"/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Hill</w:t>
            </w:r>
            <w:r w:rsidR="0041656D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– </w:t>
            </w:r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see below</w:t>
            </w:r>
          </w:p>
          <w:p w:rsidR="00D30504" w:rsidRPr="00F43272" w:rsidRDefault="0041656D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“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Participants in Jubilee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”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update letter 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received, much of this is geared to larger places.</w:t>
            </w:r>
          </w:p>
          <w:p w:rsidR="00D30504" w:rsidRPr="00F43272" w:rsidRDefault="00D30504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Mental health course training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– we have registered participants. Falls Prevention course – one councillor asked to be registered.</w:t>
            </w:r>
          </w:p>
          <w:p w:rsidR="00D30504" w:rsidRPr="00F43272" w:rsidRDefault="00D30504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Accidents list updated &amp; circulated, will be done on a regular basis and we will also be noting the weather conditions</w:t>
            </w:r>
          </w:p>
          <w:p w:rsidR="00D30504" w:rsidRPr="00F43272" w:rsidRDefault="00D30504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Road sign knocked over reported - catching up with EFDC</w:t>
            </w:r>
          </w:p>
          <w:p w:rsidR="00D30504" w:rsidRPr="00F43272" w:rsidRDefault="00AF6DAE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Pol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ice called to traveller camp – JJ to provide incident number.</w:t>
            </w:r>
          </w:p>
          <w:p w:rsidR="00D30504" w:rsidRPr="00F43272" w:rsidRDefault="00D30504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FOI sent re council senior care - care homes - we don't govern that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,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so advising the </w:t>
            </w:r>
            <w:proofErr w:type="spellStart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querent</w:t>
            </w:r>
            <w:proofErr w:type="spellEnd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B51B31" w:rsidRPr="00F43272" w:rsidRDefault="00B51B31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Clerk has done a stock check and requested new padlock for shop notice board – granted.</w:t>
            </w:r>
          </w:p>
          <w:p w:rsidR="00D30504" w:rsidRPr="00F43272" w:rsidRDefault="00D30504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Arnolds Farm 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application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refused (recycling </w:t>
            </w:r>
            <w:r w:rsidR="00AF6DAE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centre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 </w:t>
            </w:r>
            <w:r w:rsidR="0041656D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in neighbouring parish Theydon Mount.</w:t>
            </w:r>
          </w:p>
          <w:p w:rsidR="00D30504" w:rsidRPr="00F43272" w:rsidRDefault="00D30504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Other parish councils have shared Jubilee info – all fairly small scale in this area at least</w:t>
            </w:r>
          </w:p>
          <w:p w:rsidR="00D30504" w:rsidRPr="00F43272" w:rsidRDefault="00D30504" w:rsidP="00D30504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Other nearby parish councils sharing Emergency Planning info. Many do not have a plan but are keen to see how ours pans out. There are some good contacts locally including a former emergency planner from EFDC. EFDC itself often refers people to resilience forum - </w:t>
            </w:r>
            <w:hyperlink r:id="rId6" w:tgtFrame="_blank" w:history="1">
              <w:r w:rsidRPr="00F43272">
                <w:rPr>
                  <w:rStyle w:val="Hyperlink"/>
                  <w:color w:val="002060"/>
                  <w:sz w:val="16"/>
                  <w:szCs w:val="16"/>
                </w:rPr>
                <w:t>http://www.essexprepared.co.uk/</w:t>
              </w:r>
            </w:hyperlink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hyperlink r:id="rId7" w:tgtFrame="_blank" w:history="1">
              <w:r w:rsidRPr="00F43272">
                <w:rPr>
                  <w:rStyle w:val="Hyperlink"/>
                  <w:color w:val="002060"/>
                  <w:sz w:val="16"/>
                  <w:szCs w:val="16"/>
                </w:rPr>
                <w:t>https://www.eppingforestdc.gov.uk/crime-and-safety/emergency-planning/</w:t>
              </w:r>
            </w:hyperlink>
          </w:p>
          <w:p w:rsidR="0041656D" w:rsidRPr="00F43272" w:rsidRDefault="0041656D" w:rsidP="0041656D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Goatswo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od</w:t>
            </w:r>
            <w:proofErr w:type="spellEnd"/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 gully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– e-mail sent to Environment Agency, they have asked for further information which has been provided.</w:t>
            </w:r>
          </w:p>
          <w:p w:rsidR="0041656D" w:rsidRPr="00F43272" w:rsidRDefault="0041656D" w:rsidP="0041656D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EFDC response on 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dog bins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: n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ational guidance has changed on dog waste</w:t>
            </w:r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,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so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these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bins are no longer required</w:t>
            </w:r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, EFDC don’t supply them,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and waste can </w:t>
            </w:r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go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in litter </w:t>
            </w:r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or </w:t>
            </w:r>
            <w:proofErr w:type="spellStart"/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wheely</w:t>
            </w:r>
            <w:proofErr w:type="spellEnd"/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="00D3050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bin</w:t>
            </w:r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s. </w:t>
            </w:r>
          </w:p>
          <w:p w:rsidR="007365E9" w:rsidRPr="00F43272" w:rsidRDefault="007365E9" w:rsidP="0041656D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eastAsia="en-GB"/>
              </w:rPr>
              <w:t>Speedwatch</w:t>
            </w:r>
            <w:proofErr w:type="spellEnd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 xml:space="preserve"> - form returned to Andy Cook/ Janet Wiley. </w:t>
            </w:r>
            <w:r w:rsidR="0041656D"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>No response as of yet. Clerk to write to higher authority and to explain that we are Essex and not a London Borough (which we would like to make other call centres aware of). Cllr McIvor offered to share a map of the boundaries. Havering have a speed awareness hub – JJ to pass on details.</w:t>
            </w:r>
          </w:p>
          <w:p w:rsidR="007365E9" w:rsidRPr="00F43272" w:rsidRDefault="007365E9" w:rsidP="0087123E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eastAsia="en-GB"/>
              </w:rPr>
              <w:t>Book swap box: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 xml:space="preserve"> </w:t>
            </w:r>
            <w:r w:rsidR="0041656D"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>Set fair for Feb 26, 10-11.30, posters up and church and others to supply the books.</w:t>
            </w:r>
          </w:p>
          <w:p w:rsidR="0041656D" w:rsidRPr="00F43272" w:rsidRDefault="0041656D" w:rsidP="0087123E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Traffic incidents: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5 new ones have happened since last time. Clerk to report to chief commissioner.                             </w:t>
            </w:r>
          </w:p>
          <w:p w:rsidR="007365E9" w:rsidRPr="00F43272" w:rsidRDefault="007365E9" w:rsidP="0087123E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eastAsia="en-GB"/>
              </w:rPr>
              <w:t xml:space="preserve">Neighbourhood Planning: </w:t>
            </w:r>
            <w:r w:rsidR="0041656D"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>Pamphlet is now on the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 xml:space="preserve"> website </w:t>
            </w:r>
            <w:r w:rsidR="0041656D"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 xml:space="preserve">and was in centre of Linkup. </w:t>
            </w:r>
          </w:p>
          <w:p w:rsidR="0041656D" w:rsidRPr="00F43272" w:rsidRDefault="007365E9" w:rsidP="0087123E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eastAsia="en-GB"/>
              </w:rPr>
              <w:t>Councillor vacancy: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 xml:space="preserve"> </w:t>
            </w:r>
            <w:r w:rsidR="0041656D"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>One vacancy – all those interested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 xml:space="preserve"> please contact the Clerk</w:t>
            </w:r>
            <w:r w:rsidR="0041656D"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>. Linkup and posters are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 xml:space="preserve"> flag</w:t>
            </w:r>
            <w:r w:rsidR="0041656D"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>ging this up.</w:t>
            </w:r>
          </w:p>
          <w:p w:rsidR="00A03BEB" w:rsidRPr="00F43272" w:rsidRDefault="007365E9" w:rsidP="0087123E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shd w:val="clear" w:color="auto" w:fill="FFFFFF"/>
                <w:lang w:eastAsia="en-GB"/>
              </w:rPr>
              <w:t>Drones: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en-GB"/>
              </w:rPr>
              <w:t xml:space="preserve"> </w:t>
            </w:r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CB keeping a log of them as some are low-flying, occurring at night, and could be </w:t>
            </w:r>
            <w:r w:rsidR="00F43272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unscrupul</w:t>
            </w:r>
            <w:r w:rsidR="00A03BEB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ous. PC Cook has in the past asked the airfield about unauthorised flights – CB will ask residents and encourage people to report dangerous or suspicious drones to SAPC. Clerk also to point this issue out to Chief Commissioner.</w:t>
            </w:r>
          </w:p>
          <w:p w:rsidR="007365E9" w:rsidRPr="00F43272" w:rsidRDefault="007365E9" w:rsidP="0087123E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eastAsia="en-GB"/>
              </w:rPr>
              <w:t>Benches/litter bins</w:t>
            </w:r>
            <w:r w:rsidR="00B51B31"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eastAsia="en-GB"/>
              </w:rPr>
              <w:t xml:space="preserve">: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 xml:space="preserve">Clerk </w:t>
            </w:r>
            <w:r w:rsidR="00B51B31"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 xml:space="preserve">to get how-to sheet from EFDC. We still need to ask local farmers for permission – councillors to do and report to Clerk. Land registry could assist. To report again that Kensington Park bin is damaged and needs replacing. </w:t>
            </w:r>
          </w:p>
          <w:p w:rsidR="00B51B31" w:rsidRPr="00F43272" w:rsidRDefault="00B51B31" w:rsidP="00B51B31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shd w:val="clear" w:color="auto" w:fill="FFFFFF"/>
                <w:lang w:eastAsia="en-GB"/>
              </w:rPr>
              <w:t>Social Media/ Website: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en-GB"/>
              </w:rPr>
              <w:t xml:space="preserve"> Up and running – works in progress, and Clerk is developing their webmaster skills!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  <w:lang w:eastAsia="en-GB"/>
              </w:rPr>
              <w:tab/>
            </w:r>
          </w:p>
          <w:p w:rsidR="00B51B31" w:rsidRPr="00F43272" w:rsidRDefault="007365E9" w:rsidP="0087123E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Car Park progress: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</w:t>
            </w:r>
            <w:r w:rsidR="00B51B31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>In discussions and awaiting legalities.</w:t>
            </w:r>
          </w:p>
          <w:p w:rsidR="00E503ED" w:rsidRPr="00F43272" w:rsidRDefault="007365E9" w:rsidP="0087123E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Beacons: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</w:t>
            </w:r>
            <w:r w:rsidR="00B51B31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Update from co-ordinator received - 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Clerk </w:t>
            </w:r>
            <w:r w:rsidR="00B51B31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to check rubric for beacons as we are a small village and to buy a big beacon basket that may not be re-used for a long time may not be sensible. </w:t>
            </w:r>
            <w:r w:rsidR="00E503ED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>A bonfire was proposed, Clerk to see if this fits the bill.</w:t>
            </w:r>
          </w:p>
          <w:p w:rsidR="00E503ED" w:rsidRPr="00F43272" w:rsidRDefault="00E503ED" w:rsidP="0087123E">
            <w:pPr>
              <w:pStyle w:val="ListParagraph"/>
              <w:ind w:left="0"/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Emergency Planning update: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Clerk sent round robin </w:t>
            </w:r>
            <w:r w:rsidR="002C55D5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to neighbouring </w:t>
            </w:r>
            <w:bookmarkStart w:id="0" w:name="_GoBack"/>
            <w:bookmarkEnd w:id="0"/>
            <w:r w:rsidR="002C55D5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parishes 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and had some </w:t>
            </w:r>
            <w:r w:rsidR="002C55D5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responses. To circulate 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template sent by </w:t>
            </w:r>
            <w:proofErr w:type="spellStart"/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>Nazeing</w:t>
            </w:r>
            <w:proofErr w:type="spellEnd"/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PC to Council, to respond </w:t>
            </w:r>
            <w:r w:rsidR="002C55D5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to Peter </w:t>
            </w:r>
            <w:proofErr w:type="spellStart"/>
            <w:r w:rsidR="002C55D5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>Charman</w:t>
            </w:r>
            <w:proofErr w:type="spellEnd"/>
            <w:r w:rsidR="002C55D5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who offered advice, and to thank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the other councils who responded.</w:t>
            </w:r>
            <w:r w:rsidRPr="00F43272">
              <w:rPr>
                <w:bCs/>
                <w:color w:val="002060"/>
                <w:sz w:val="16"/>
                <w:szCs w:val="16"/>
                <w:lang w:eastAsia="en-GB"/>
              </w:rPr>
              <w:t xml:space="preserve">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lang w:eastAsia="en-GB"/>
              </w:rPr>
              <w:t xml:space="preserve"> </w:t>
            </w:r>
          </w:p>
          <w:p w:rsidR="00E503ED" w:rsidRPr="00F43272" w:rsidRDefault="007365E9" w:rsidP="00E503ED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VIP death procedure: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</w:t>
            </w:r>
            <w:r w:rsidR="00E503ED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>No new developments here – we have checked our kit and have all the required elements.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  </w:t>
            </w:r>
            <w:r w:rsidR="00E503ED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                              </w:t>
            </w:r>
          </w:p>
          <w:p w:rsidR="00E503ED" w:rsidRPr="00F43272" w:rsidRDefault="00E503ED" w:rsidP="00E503ED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Precept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: request sent and EFDC acknowledged receipt.         </w:t>
            </w:r>
          </w:p>
          <w:p w:rsidR="00E503ED" w:rsidRPr="00F43272" w:rsidRDefault="00E503ED" w:rsidP="00E503ED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Zoom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: we are not renewing subs this year – no real need any more.                            </w:t>
            </w:r>
          </w:p>
          <w:p w:rsidR="007365E9" w:rsidRPr="00F43272" w:rsidRDefault="00E503ED" w:rsidP="0087123E">
            <w:pPr>
              <w:pStyle w:val="ListParagraph"/>
              <w:ind w:left="0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Mitchells Farm: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Enforcement (Sharon Hart) is monitoring this. There is now a Stop Here sign on </w:t>
            </w:r>
            <w:proofErr w:type="spellStart"/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>Gutteridge</w:t>
            </w:r>
            <w:proofErr w:type="spellEnd"/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  <w:t xml:space="preserve"> Lane, and we await next steps. Clerk is creating a dossier in mailbox. Ascertained that the tipping area is council owned, and JJ has suggested push posts there to be put up each evening. The farm operates 24/7 with the attendant traffic, unacceptable in country lanes.                 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844/22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Finance</w:t>
            </w:r>
          </w:p>
        </w:tc>
      </w:tr>
      <w:tr w:rsidR="00F43272" w:rsidRPr="00F43272" w:rsidTr="00BB712E">
        <w:trPr>
          <w:trHeight w:val="55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pStyle w:val="ListParagraph"/>
              <w:tabs>
                <w:tab w:val="left" w:pos="0"/>
                <w:tab w:val="left" w:pos="1134"/>
              </w:tabs>
              <w:spacing w:line="240" w:lineRule="auto"/>
              <w:ind w:left="0" w:hanging="9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Transactions for January 2022 – All agreed and actioned. </w:t>
            </w:r>
          </w:p>
          <w:tbl>
            <w:tblPr>
              <w:tblStyle w:val="TableGrid"/>
              <w:tblW w:w="821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545"/>
              <w:gridCol w:w="2977"/>
              <w:gridCol w:w="3691"/>
            </w:tblGrid>
            <w:tr w:rsidR="00F43272" w:rsidRPr="00F43272" w:rsidTr="0087123E">
              <w:tc>
                <w:tcPr>
                  <w:tcW w:w="1545" w:type="dxa"/>
                  <w:shd w:val="clear" w:color="auto" w:fill="auto"/>
                </w:tcPr>
                <w:p w:rsidR="007365E9" w:rsidRPr="00F43272" w:rsidRDefault="007365E9" w:rsidP="0087123E">
                  <w:pP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 w:rsidRPr="00F43272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E THOMAS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7365E9" w:rsidRPr="00F43272" w:rsidRDefault="007365E9" w:rsidP="0087123E">
                  <w:pP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 w:rsidRPr="00F43272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CLERK</w:t>
                  </w:r>
                </w:p>
              </w:tc>
              <w:tc>
                <w:tcPr>
                  <w:tcW w:w="3691" w:type="dxa"/>
                  <w:shd w:val="clear" w:color="auto" w:fill="auto"/>
                </w:tcPr>
                <w:p w:rsidR="007365E9" w:rsidRPr="00F43272" w:rsidRDefault="007365E9" w:rsidP="0087123E">
                  <w:pPr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</w:pPr>
                  <w:r w:rsidRPr="00F43272">
                    <w:rPr>
                      <w:rFonts w:ascii="Times New Roman" w:hAnsi="Times New Roman" w:cs="Times New Roman"/>
                      <w:color w:val="002060"/>
                      <w:sz w:val="16"/>
                      <w:szCs w:val="16"/>
                    </w:rPr>
                    <w:t>506</w:t>
                  </w:r>
                </w:p>
              </w:tc>
            </w:tr>
          </w:tbl>
          <w:p w:rsidR="007365E9" w:rsidRPr="00F43272" w:rsidRDefault="007365E9" w:rsidP="0087123E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val="en-US"/>
              </w:rPr>
            </w:pP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845/22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Planning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Development Control &amp; Enforcement Team)</w:t>
            </w:r>
          </w:p>
        </w:tc>
      </w:tr>
      <w:tr w:rsidR="00F43272" w:rsidRPr="00F43272" w:rsidTr="002C55D5">
        <w:trPr>
          <w:trHeight w:val="25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55D5" w:rsidRPr="00F43272" w:rsidRDefault="009342FB" w:rsidP="002C55D5">
            <w:pPr>
              <w:rPr>
                <w:rFonts w:ascii="Times New Roman" w:hAnsi="Times New Roman" w:cs="Times New Roman"/>
                <w:color w:val="002060"/>
                <w:sz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</w:rPr>
              <w:t xml:space="preserve">Application No: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</w:rPr>
              <w:t>EPF/2921/21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</w:rPr>
              <w:tab/>
            </w: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</w:rPr>
              <w:t xml:space="preserve">Officer: </w:t>
            </w:r>
            <w:proofErr w:type="spellStart"/>
            <w:r w:rsidRPr="00F43272">
              <w:rPr>
                <w:rFonts w:ascii="Times New Roman" w:hAnsi="Times New Roman" w:cs="Times New Roman"/>
                <w:color w:val="002060"/>
                <w:sz w:val="16"/>
              </w:rPr>
              <w:t>Kie</w:t>
            </w:r>
            <w:proofErr w:type="spellEnd"/>
            <w:r w:rsidRPr="00F43272">
              <w:rPr>
                <w:rFonts w:ascii="Times New Roman" w:hAnsi="Times New Roman" w:cs="Times New Roman"/>
                <w:color w:val="002060"/>
                <w:sz w:val="16"/>
              </w:rPr>
              <w:t xml:space="preserve"> Farrell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</w:rPr>
              <w:tab/>
            </w: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</w:rPr>
              <w:t xml:space="preserve">Applicant Name: </w:t>
            </w:r>
            <w:proofErr w:type="spellStart"/>
            <w:r w:rsidRPr="00F43272">
              <w:rPr>
                <w:rFonts w:ascii="Times New Roman" w:hAnsi="Times New Roman" w:cs="Times New Roman"/>
                <w:color w:val="002060"/>
                <w:sz w:val="16"/>
              </w:rPr>
              <w:t>Cennet</w:t>
            </w:r>
            <w:proofErr w:type="spellEnd"/>
            <w:r w:rsidRPr="00F43272">
              <w:rPr>
                <w:rFonts w:ascii="Times New Roman" w:hAnsi="Times New Roman" w:cs="Times New Roman"/>
                <w:color w:val="002060"/>
                <w:sz w:val="16"/>
              </w:rPr>
              <w:t xml:space="preserve"> (UK) Ltd</w:t>
            </w:r>
            <w:r w:rsidR="002C55D5" w:rsidRPr="00F43272">
              <w:rPr>
                <w:rFonts w:ascii="Times New Roman" w:hAnsi="Times New Roman" w:cs="Times New Roman"/>
                <w:color w:val="002060"/>
                <w:sz w:val="16"/>
              </w:rPr>
              <w:t xml:space="preserve"> </w:t>
            </w: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</w:rPr>
              <w:t xml:space="preserve">Return February 7 2022   Location: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</w:rPr>
              <w:t>The Haven Stapleford Road Stapleford Abbotts RM4 1EJ</w:t>
            </w:r>
            <w:r w:rsidR="002C55D5" w:rsidRPr="00F43272">
              <w:rPr>
                <w:rFonts w:ascii="Times New Roman" w:hAnsi="Times New Roman" w:cs="Times New Roman"/>
                <w:color w:val="002060"/>
                <w:sz w:val="16"/>
              </w:rPr>
              <w:t xml:space="preserve"> </w:t>
            </w: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</w:rPr>
              <w:t xml:space="preserve">Proposal: 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</w:rPr>
              <w:t>Proposed part-retrospective planning application for the construction of a detached 4- bedroom dwelling with detached garage &amp; associated landscaping works.</w:t>
            </w:r>
            <w:r w:rsidR="002C55D5" w:rsidRPr="00F43272">
              <w:rPr>
                <w:rFonts w:ascii="Times New Roman" w:hAnsi="Times New Roman" w:cs="Times New Roman"/>
                <w:color w:val="002060"/>
                <w:sz w:val="16"/>
              </w:rPr>
              <w:t xml:space="preserve"> </w:t>
            </w:r>
          </w:p>
          <w:p w:rsidR="005D1CE4" w:rsidRPr="00F43272" w:rsidRDefault="002C55D5" w:rsidP="002C55D5">
            <w:pPr>
              <w:rPr>
                <w:rFonts w:ascii="Times New Roman" w:hAnsi="Times New Roman" w:cs="Times New Roman"/>
                <w:color w:val="002060"/>
                <w:sz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</w:rPr>
              <w:t>Response: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</w:rPr>
              <w:t xml:space="preserve"> </w:t>
            </w:r>
            <w:r w:rsidR="005D1CE4"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This application was more convoluted than anticipated. There were many questions due to the history and concerning the garage, and demolition of the existing garage. Sizes on the plans were </w:t>
            </w:r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>absent</w:t>
            </w:r>
            <w:r w:rsidR="005D1CE4"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>. All to look at plans a</w:t>
            </w:r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>nd respond to Clerk by 4/2/22. Cllr Brady to tell</w:t>
            </w:r>
            <w:r w:rsidR="005D1CE4"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 EFDC that parish councils often do not have enough information to work with on planning apps.</w:t>
            </w:r>
          </w:p>
          <w:p w:rsidR="005D1CE4" w:rsidRPr="00F43272" w:rsidRDefault="005D1CE4" w:rsidP="005D1C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eastAsiaTheme="minorHAnsi" w:hAnsi="Times New Roman" w:cs="Times New Roman"/>
                <w:b/>
                <w:color w:val="002060"/>
                <w:sz w:val="16"/>
                <w:szCs w:val="16"/>
              </w:rPr>
              <w:t>St Mary the Virgin Church</w:t>
            </w:r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: Application for meeting room with toilets. Two applications (one deals with status of Listed Building) rejected today – as the original description apparently did not include the loos – which are fundamental and were clearly marked on the plans. Church architect is working with the conservation officer and Victorian society, and church team to meet planning officer – Cllr Brady will look into this too. </w:t>
            </w:r>
          </w:p>
          <w:p w:rsidR="005D1CE4" w:rsidRPr="00F43272" w:rsidRDefault="005D1CE4" w:rsidP="005D1CE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eastAsiaTheme="minorHAnsi" w:hAnsi="Times New Roman" w:cs="Times New Roman"/>
                <w:b/>
                <w:color w:val="002060"/>
                <w:sz w:val="16"/>
                <w:szCs w:val="16"/>
              </w:rPr>
              <w:t xml:space="preserve">5 </w:t>
            </w:r>
            <w:proofErr w:type="spellStart"/>
            <w:r w:rsidRPr="00F43272">
              <w:rPr>
                <w:rFonts w:ascii="Times New Roman" w:eastAsiaTheme="minorHAnsi" w:hAnsi="Times New Roman" w:cs="Times New Roman"/>
                <w:b/>
                <w:color w:val="002060"/>
                <w:sz w:val="16"/>
                <w:szCs w:val="16"/>
              </w:rPr>
              <w:t>Murthering</w:t>
            </w:r>
            <w:proofErr w:type="spellEnd"/>
            <w:r w:rsidRPr="00F43272">
              <w:rPr>
                <w:rFonts w:ascii="Times New Roman" w:eastAsiaTheme="minorHAnsi" w:hAnsi="Times New Roman" w:cs="Times New Roman"/>
                <w:b/>
                <w:color w:val="002060"/>
                <w:sz w:val="16"/>
                <w:szCs w:val="16"/>
              </w:rPr>
              <w:t xml:space="preserve"> Lane:</w:t>
            </w:r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 enforcement </w:t>
            </w:r>
            <w:r w:rsidR="00A122B9"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  <w:t>notified it was their intention not to proceed as not considered expedient</w:t>
            </w:r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. A separate householder on </w:t>
            </w:r>
            <w:proofErr w:type="spellStart"/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>Tysea</w:t>
            </w:r>
            <w:proofErr w:type="spellEnd"/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 Hill </w:t>
            </w:r>
            <w:r w:rsidR="005C7790"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with similar </w:t>
            </w:r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gates </w:t>
            </w:r>
            <w:r w:rsidR="005C7790"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launched an </w:t>
            </w:r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appeal </w:t>
            </w:r>
            <w:r w:rsidR="005C7790"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that </w:t>
            </w:r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has </w:t>
            </w:r>
            <w:r w:rsidR="005C7790"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now </w:t>
            </w:r>
            <w:r w:rsidRPr="00F43272">
              <w:rPr>
                <w:rFonts w:ascii="Times New Roman" w:eastAsiaTheme="minorHAnsi" w:hAnsi="Times New Roman" w:cs="Times New Roman"/>
                <w:color w:val="002060"/>
                <w:sz w:val="16"/>
                <w:szCs w:val="16"/>
              </w:rPr>
              <w:t xml:space="preserve">gone to the secretary of state. Clerk to write to Enforcement: we are disappointed that these will be upheld and we are concerned that they will set a precedent. </w:t>
            </w:r>
          </w:p>
        </w:tc>
      </w:tr>
      <w:tr w:rsidR="00F43272" w:rsidRPr="00F43272" w:rsidTr="002C55D5">
        <w:trPr>
          <w:trHeight w:val="8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846/22</w:t>
            </w:r>
          </w:p>
        </w:tc>
        <w:tc>
          <w:tcPr>
            <w:tcW w:w="8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</w:rPr>
              <w:t>Parish Council Projects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0A7CB4">
            <w:pPr>
              <w:jc w:val="both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</w:t>
            </w:r>
            <w:r w:rsidR="000A7CB4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Book swap in preparation; history project on hold due to </w:t>
            </w:r>
            <w:proofErr w:type="spellStart"/>
            <w:r w:rsidR="000A7CB4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>Covid</w:t>
            </w:r>
            <w:proofErr w:type="spellEnd"/>
            <w:r w:rsidR="000A7CB4" w:rsidRPr="00F43272"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  <w:t xml:space="preserve"> as it involves school pupils interviewing older residents who may be vulnerable. School is allowing people back for meetings but we are conscious that we must take extra care – progress ASAP. 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7365E9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847/22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Correspondence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0A7CB4" w:rsidP="0087123E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VAT return off to HMRC</w:t>
            </w:r>
          </w:p>
          <w:p w:rsidR="000A7CB4" w:rsidRPr="00F43272" w:rsidRDefault="000A7CB4" w:rsidP="0087123E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New contact at TEEC has introduced themselves and will be helpful for further progress on website.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848/22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Meetings of Outside Bodies and Training Courses</w:t>
            </w: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ab/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0A7CB4" w:rsidP="000A7CB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Mental health course and falls prevention course to take place. First Aid course TBA – JJ to research, the last one in 2017 was phenomenally popular. Clerk to do fire marshal training soon – to report back. Noted that we need to buy new defibrillator pads.</w:t>
            </w:r>
            <w:r w:rsidR="007365E9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849/22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Highways</w:t>
            </w:r>
          </w:p>
        </w:tc>
      </w:tr>
      <w:tr w:rsidR="00F43272" w:rsidRPr="00F43272" w:rsidTr="0087123E">
        <w:trPr>
          <w:trHeight w:val="29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65C" w:rsidRPr="00F43272" w:rsidRDefault="000A7CB4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Pothole</w:t>
            </w:r>
            <w:r w:rsidR="00A122B9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on </w:t>
            </w:r>
            <w:proofErr w:type="spellStart"/>
            <w:r w:rsidR="00A122B9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Bournebridge</w:t>
            </w:r>
            <w:proofErr w:type="spellEnd"/>
            <w:r w:rsidR="00A122B9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Lane where tw</w:t>
            </w:r>
            <w:r w:rsidR="0014765C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o cars have been damaged has a sign in it now. </w:t>
            </w:r>
          </w:p>
          <w:p w:rsidR="0014765C" w:rsidRPr="00F43272" w:rsidRDefault="0014765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Tysea</w:t>
            </w:r>
            <w:proofErr w:type="spellEnd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Hill to the Golf Course – road is still very rough. </w:t>
            </w:r>
          </w:p>
          <w:p w:rsidR="0014765C" w:rsidRPr="00F43272" w:rsidRDefault="0014765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proofErr w:type="spellStart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Tysea</w:t>
            </w:r>
            <w:proofErr w:type="spellEnd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Hill hole in road causes a lot of noise from lorries. </w:t>
            </w:r>
          </w:p>
          <w:p w:rsidR="0014765C" w:rsidRPr="00F43272" w:rsidRDefault="0014765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Hook Lane still has a hole by the bend and the Give Way sign there is faded so as to be illegible. </w:t>
            </w:r>
          </w:p>
          <w:p w:rsidR="0014765C" w:rsidRPr="00F43272" w:rsidRDefault="0014765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Knocked down sign on Oakhill Road has been propped up – reported to EFDC. </w:t>
            </w:r>
          </w:p>
          <w:p w:rsidR="000A7CB4" w:rsidRPr="00F43272" w:rsidRDefault="0014765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Road from the chapel to the golf course is impassable to some users. Road signage everywhere still needs cleaning.</w:t>
            </w:r>
            <w:r w:rsidR="00A122B9" w:rsidRPr="00F43272">
              <w:rPr>
                <w:rFonts w:ascii="Arial" w:hAnsi="Arial" w:cs="Arial"/>
                <w:color w:val="002060"/>
                <w:shd w:val="clear" w:color="auto" w:fill="FFFFFF"/>
              </w:rPr>
              <w:t xml:space="preserve"> </w:t>
            </w:r>
            <w:r w:rsidR="00A122B9"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  <w:t>County Councillor and District Councillor advised that we write to Forest Rangers as this work is clearly in their remit</w:t>
            </w:r>
          </w:p>
          <w:p w:rsidR="0014765C" w:rsidRPr="00F43272" w:rsidRDefault="00A122B9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Footway</w:t>
            </w:r>
            <w:r w:rsidR="0014765C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from Top Oak to </w:t>
            </w:r>
            <w:proofErr w:type="spellStart"/>
            <w:r w:rsidR="0014765C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Bournebridge</w:t>
            </w:r>
            <w:proofErr w:type="spellEnd"/>
            <w:r w:rsidR="0014765C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Lane is overgrown and impassable, it has been for some time. </w:t>
            </w:r>
          </w:p>
          <w:p w:rsidR="000A7CB4" w:rsidRPr="00F43272" w:rsidRDefault="0014765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Hedger – our regular worker is ill, Clerk to write to Stanford Rivers PC and Ongar TC to ask for recommendations.</w:t>
            </w:r>
          </w:p>
          <w:p w:rsidR="000A7CB4" w:rsidRPr="00F43272" w:rsidRDefault="000A7CB4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Update on highways matters arising</w:t>
            </w:r>
            <w:r w:rsidR="0014765C"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 xml:space="preserve"> – Cllr McIvor</w:t>
            </w:r>
          </w:p>
          <w:p w:rsidR="0014765C" w:rsidRPr="00F43272" w:rsidRDefault="0014765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School parking: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this is now a priority. I was horrified at what I saw at school run time – parents taking risks, no highway safety and motorists who are strangers to the area speeding. We need to prevent a serious accident and there have been near misses, especially with vulnerable and SEN children. I have met the headmistress, and the car park works will help. ECC ae looking into speed changes with less admin. We need to be proactive – bodies like the PC, school, church, Village Hall should write letters about this issue. </w:t>
            </w:r>
            <w:r w:rsidR="00233E38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The MP should be involved, and correspondence regarding this issue can be shared with Cllr McIvor. </w:t>
            </w:r>
          </w:p>
          <w:p w:rsidR="00233E38" w:rsidRPr="00F43272" w:rsidRDefault="00233E38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Speed related to developments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: overhaul has been suggested but we need it at the school now. </w:t>
            </w:r>
          </w:p>
          <w:p w:rsidR="00233E38" w:rsidRPr="00F43272" w:rsidRDefault="00233E38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Flashing light signs: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these have not been working, must be examined. </w:t>
            </w:r>
          </w:p>
          <w:p w:rsidR="00233E38" w:rsidRPr="00F43272" w:rsidRDefault="00233E38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Ne</w:t>
            </w:r>
            <w:r w:rsidR="009C0DEC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ed to stop people parking at th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e bend by the school</w:t>
            </w:r>
          </w:p>
          <w:p w:rsidR="00233E38" w:rsidRPr="00F43272" w:rsidRDefault="00233E38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Long term suggestions – ideas for the next Local Plan. Better entrance for the school/ better location for the school. </w:t>
            </w:r>
          </w:p>
          <w:p w:rsidR="00796E64" w:rsidRPr="00F43272" w:rsidRDefault="00796E64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Right now – a campaign to reduce the speed limit. </w:t>
            </w:r>
            <w:r w:rsidR="009C0DEC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Results will not be overnight, however!</w:t>
            </w:r>
          </w:p>
          <w:p w:rsidR="009C0DEC" w:rsidRPr="00F43272" w:rsidRDefault="009C0DE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Noted that Stapleford Abbotts School pupils generally don’t live in the village and parents aren’t familiar with the area. </w:t>
            </w:r>
          </w:p>
          <w:p w:rsidR="009C0DEC" w:rsidRPr="00F43272" w:rsidRDefault="009C0DE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Rural areas share the same scenario – it’s not budgetary – rural areas just don’t have the same focus from ECC as urban ones. </w:t>
            </w:r>
          </w:p>
          <w:p w:rsidR="009C0DEC" w:rsidRPr="00F43272" w:rsidRDefault="009C0DE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The PC has done a lot for this cause, and Cllrs Brady and McIvor will emulate their efforts.</w:t>
            </w:r>
          </w:p>
          <w:p w:rsidR="009C0DEC" w:rsidRPr="00F43272" w:rsidRDefault="009C0DE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Suggestion that there is a lot of land by the school and on its campus for parking or turning – can this be utilized?</w:t>
            </w:r>
          </w:p>
          <w:p w:rsidR="009C0DEC" w:rsidRPr="00F43272" w:rsidRDefault="009C0DE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Noted that there is no white line and unclear pavement demarcation at the entrance to the school car park.</w:t>
            </w:r>
          </w:p>
          <w:p w:rsidR="009C0DEC" w:rsidRPr="00F43272" w:rsidRDefault="009C0DE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Travellers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: suggestions made by leader of Brentwood Council that EFDC, Brentwood and Havering Councils start a legal suit.</w:t>
            </w:r>
          </w:p>
          <w:p w:rsidR="009C0DEC" w:rsidRPr="00F43272" w:rsidRDefault="009C0DEC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Parish Councils can write to Chris </w:t>
            </w:r>
            <w:proofErr w:type="spellStart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Hossack</w:t>
            </w:r>
            <w:proofErr w:type="spellEnd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, </w:t>
            </w:r>
            <w:r w:rsidR="001B5F07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CEO of Brentwood Council, to offer support – Clerk to draft something for SAPC.</w:t>
            </w:r>
          </w:p>
          <w:p w:rsidR="001B5F07" w:rsidRPr="00F43272" w:rsidRDefault="001B5F07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Emergency Plans: these are important, want to do a rural plan for Ongar about flooding and establish a flood network for all PCs and to pinpoint helpers and any particularly vulnerable people. It’s a work in progress and SAPC will be invited - Cllr McIvor has 18 parishes in his division, and all neighbouring parishes will be able to get involved. </w:t>
            </w:r>
          </w:p>
          <w:p w:rsidR="001B5F07" w:rsidRPr="00F43272" w:rsidRDefault="001B5F07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Cllr McIvor aims to set up an Ongar Rural Business Hub, to bring businesses together in this part of the county – more soon.</w:t>
            </w:r>
          </w:p>
          <w:p w:rsidR="001B5F07" w:rsidRPr="00F43272" w:rsidRDefault="001B5F07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ECC came under a new administration last May, which aims to be aspirational for living and business</w:t>
            </w:r>
          </w:p>
          <w:p w:rsidR="000A7CB4" w:rsidRPr="00F43272" w:rsidRDefault="001B5F07" w:rsidP="0087123E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Flashing bollards</w:t>
            </w:r>
            <w:r w:rsidR="00775552"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: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at </w:t>
            </w:r>
            <w:proofErr w:type="spellStart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Passingford</w:t>
            </w:r>
            <w:proofErr w:type="spellEnd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Bridge won’t stop and JJ is concerned that they are a seizure hazard. To report. Cllr McIvor observed a similar problem for some new gates and walls with inbuilt lights. 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850/22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Matters for future Agendas</w:t>
            </w: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0A7CB4">
            <w:pPr>
              <w:shd w:val="clear" w:color="auto" w:fill="FFFFFF"/>
              <w:rPr>
                <w:rFonts w:ascii="Times New Roman" w:hAnsi="Times New Roman" w:cs="Times New Roman"/>
                <w:bCs/>
                <w:color w:val="002060"/>
                <w:sz w:val="16"/>
                <w:szCs w:val="16"/>
                <w:lang w:eastAsia="en-GB"/>
              </w:rPr>
            </w:pPr>
          </w:p>
        </w:tc>
      </w:tr>
      <w:tr w:rsidR="00F43272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851/22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</w:pPr>
            <w:r w:rsidRPr="00F43272">
              <w:rPr>
                <w:rFonts w:ascii="Times New Roman" w:hAnsi="Times New Roman" w:cs="Times New Roman"/>
                <w:b/>
                <w:bCs/>
                <w:color w:val="002060"/>
                <w:sz w:val="16"/>
                <w:szCs w:val="16"/>
                <w:lang w:eastAsia="en-GB"/>
              </w:rPr>
              <w:t>Open Forum</w:t>
            </w:r>
          </w:p>
        </w:tc>
      </w:tr>
      <w:tr w:rsidR="00F43272" w:rsidRPr="00F43272" w:rsidTr="0087123E">
        <w:trPr>
          <w:trHeight w:val="27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96E64" w:rsidP="00796E64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Visitors leaflet refresh – Clerk volunteered to do this and feature it on the website.</w:t>
            </w:r>
          </w:p>
          <w:p w:rsidR="00796E64" w:rsidRPr="00F43272" w:rsidRDefault="00796E64" w:rsidP="00796E64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Planning application widget for website – Clerk to ask TEEC for details. </w:t>
            </w:r>
          </w:p>
          <w:p w:rsidR="00796E64" w:rsidRPr="00F43272" w:rsidRDefault="00A122B9" w:rsidP="00796E64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  <w:t xml:space="preserve">Parishioner stated that pavement on </w:t>
            </w:r>
            <w:proofErr w:type="spellStart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  <w:t>Tysea</w:t>
            </w:r>
            <w:proofErr w:type="spellEnd"/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  <w:shd w:val="clear" w:color="auto" w:fill="FFFFFF"/>
              </w:rPr>
              <w:t xml:space="preserve"> Hill has been damaged by residents having works done at their property and they do not reinstate the pavements, some have been left for over a year.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S</w:t>
            </w:r>
            <w:r w:rsidR="00796E6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uggested that we make it a condition for acceptance in our planning responses that all builders must make good if they damage a public area</w:t>
            </w: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such as a footpath or greensward</w:t>
            </w:r>
            <w:r w:rsidR="00796E64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. </w:t>
            </w:r>
          </w:p>
          <w:p w:rsidR="009C0DEC" w:rsidRPr="00F43272" w:rsidRDefault="009C0DEC" w:rsidP="00796E64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Noted that PC should send representation to Committee if an application from our parish is being sent there.</w:t>
            </w:r>
          </w:p>
          <w:p w:rsidR="009C0DEC" w:rsidRPr="00F43272" w:rsidRDefault="00796E64" w:rsidP="00796E64">
            <w:pPr>
              <w:shd w:val="clear" w:color="auto" w:fill="FFFFFF"/>
              <w:ind w:left="-9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Linkup news – a local Parish Councillor resigned recently due to threats made to him and his family, believed to be related to a planning application objection. Cllr McIvor said to report anything like that to the police and also report it to him.</w:t>
            </w:r>
          </w:p>
        </w:tc>
      </w:tr>
      <w:tr w:rsidR="000A7CB4" w:rsidRPr="00F43272" w:rsidTr="0087123E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852/22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5E9" w:rsidRPr="00F43272" w:rsidRDefault="007365E9" w:rsidP="0087123E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  <w:t>Time &amp; Date of next meeting</w:t>
            </w:r>
          </w:p>
          <w:p w:rsidR="007365E9" w:rsidRPr="00F43272" w:rsidRDefault="000A7CB4" w:rsidP="000A7CB4">
            <w:pPr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Meeting closed 9.47pm.</w:t>
            </w:r>
            <w:r w:rsidR="007365E9" w:rsidRPr="00F4327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Next meeting at 7.15pm on Tuesday March 1 2022 in the Village Hall.</w:t>
            </w:r>
          </w:p>
        </w:tc>
      </w:tr>
    </w:tbl>
    <w:p w:rsidR="007365E9" w:rsidRPr="00F43272" w:rsidRDefault="007365E9" w:rsidP="007365E9">
      <w:pPr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7365E9" w:rsidRPr="00F43272" w:rsidRDefault="002C55D5" w:rsidP="007365E9">
      <w:pPr>
        <w:rPr>
          <w:rFonts w:ascii="Times New Roman" w:hAnsi="Times New Roman" w:cs="Times New Roman"/>
          <w:b/>
          <w:color w:val="002060"/>
          <w:sz w:val="16"/>
          <w:szCs w:val="16"/>
        </w:rPr>
      </w:pPr>
      <w:r w:rsidRPr="00F43272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Signed by Chair: </w:t>
      </w:r>
      <w:r w:rsidR="007365E9" w:rsidRPr="00F43272">
        <w:rPr>
          <w:rFonts w:ascii="Times New Roman" w:hAnsi="Times New Roman" w:cs="Times New Roman"/>
          <w:b/>
          <w:color w:val="002060"/>
          <w:sz w:val="16"/>
          <w:szCs w:val="16"/>
        </w:rPr>
        <w:t>.........…………………………………………………………</w:t>
      </w:r>
      <w:r w:rsidRPr="00F43272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…. </w:t>
      </w:r>
      <w:r w:rsidR="007365E9" w:rsidRPr="00F43272">
        <w:rPr>
          <w:rFonts w:ascii="Times New Roman" w:hAnsi="Times New Roman" w:cs="Times New Roman"/>
          <w:b/>
          <w:color w:val="002060"/>
          <w:sz w:val="16"/>
          <w:szCs w:val="16"/>
        </w:rPr>
        <w:t>Date:</w:t>
      </w:r>
      <w:r w:rsidRPr="00F43272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 </w:t>
      </w:r>
      <w:r w:rsidR="007365E9" w:rsidRPr="00F43272">
        <w:rPr>
          <w:rFonts w:ascii="Times New Roman" w:hAnsi="Times New Roman" w:cs="Times New Roman"/>
          <w:b/>
          <w:color w:val="002060"/>
          <w:sz w:val="16"/>
          <w:szCs w:val="16"/>
        </w:rPr>
        <w:t>…………….</w:t>
      </w:r>
    </w:p>
    <w:p w:rsidR="007365E9" w:rsidRPr="00F43272" w:rsidRDefault="007365E9" w:rsidP="007365E9">
      <w:pPr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:rsidR="007365E9" w:rsidRPr="00F43272" w:rsidRDefault="007365E9" w:rsidP="007365E9">
      <w:pPr>
        <w:rPr>
          <w:rFonts w:ascii="Times New Roman" w:hAnsi="Times New Roman" w:cs="Times New Roman"/>
          <w:color w:val="002060"/>
          <w:sz w:val="16"/>
          <w:szCs w:val="16"/>
        </w:rPr>
      </w:pPr>
      <w:r w:rsidRPr="00F43272">
        <w:rPr>
          <w:rFonts w:ascii="Times New Roman" w:hAnsi="Times New Roman" w:cs="Times New Roman"/>
          <w:b/>
          <w:color w:val="002060"/>
          <w:sz w:val="16"/>
          <w:szCs w:val="16"/>
        </w:rPr>
        <w:t>Signed by Clerk: …………...………………………………………………………Date:</w:t>
      </w:r>
      <w:r w:rsidR="002C55D5" w:rsidRPr="00F43272">
        <w:rPr>
          <w:rFonts w:ascii="Times New Roman" w:hAnsi="Times New Roman" w:cs="Times New Roman"/>
          <w:b/>
          <w:color w:val="002060"/>
          <w:sz w:val="16"/>
          <w:szCs w:val="16"/>
        </w:rPr>
        <w:t xml:space="preserve"> </w:t>
      </w:r>
      <w:r w:rsidRPr="00F43272">
        <w:rPr>
          <w:rFonts w:ascii="Times New Roman" w:hAnsi="Times New Roman" w:cs="Times New Roman"/>
          <w:b/>
          <w:color w:val="002060"/>
          <w:sz w:val="16"/>
          <w:szCs w:val="16"/>
        </w:rPr>
        <w:t>…………….</w:t>
      </w:r>
    </w:p>
    <w:p w:rsidR="007365E9" w:rsidRPr="00F43272" w:rsidRDefault="007365E9" w:rsidP="007365E9">
      <w:pPr>
        <w:rPr>
          <w:rFonts w:ascii="Times New Roman" w:hAnsi="Times New Roman" w:cs="Times New Roman"/>
          <w:color w:val="002060"/>
          <w:sz w:val="16"/>
          <w:szCs w:val="16"/>
        </w:rPr>
      </w:pPr>
    </w:p>
    <w:sectPr w:rsidR="007365E9" w:rsidRPr="00F432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E9"/>
    <w:rsid w:val="000A7CB4"/>
    <w:rsid w:val="0014765C"/>
    <w:rsid w:val="001B5F07"/>
    <w:rsid w:val="00233E38"/>
    <w:rsid w:val="002C55D5"/>
    <w:rsid w:val="003B7FE4"/>
    <w:rsid w:val="0041656D"/>
    <w:rsid w:val="005C7790"/>
    <w:rsid w:val="005D1CE4"/>
    <w:rsid w:val="00724EB3"/>
    <w:rsid w:val="007365E9"/>
    <w:rsid w:val="00775552"/>
    <w:rsid w:val="00796E64"/>
    <w:rsid w:val="009342FB"/>
    <w:rsid w:val="009C0DEC"/>
    <w:rsid w:val="00A03BEB"/>
    <w:rsid w:val="00A122B9"/>
    <w:rsid w:val="00AF6DAE"/>
    <w:rsid w:val="00B51B31"/>
    <w:rsid w:val="00BB712E"/>
    <w:rsid w:val="00CA1289"/>
    <w:rsid w:val="00D30504"/>
    <w:rsid w:val="00E503ED"/>
    <w:rsid w:val="00F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7B637-4C05-400A-9ABC-853CACE1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5E9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365E9"/>
    <w:rPr>
      <w:rFonts w:ascii="Times New Roman" w:hAnsi="Times New Roman" w:cs="Times New Roman" w:hint="default"/>
      <w:color w:val="auto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65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5E9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365E9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7365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32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2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2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eppingforestdc.gov.uk/crime-and-safety/emergency-plan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sexprepared.co.uk/" TargetMode="External"/><Relationship Id="rId5" Type="http://schemas.openxmlformats.org/officeDocument/2006/relationships/hyperlink" Target="http://www.staplefordabbotts.blogspot.com" TargetMode="External"/><Relationship Id="rId4" Type="http://schemas.openxmlformats.org/officeDocument/2006/relationships/hyperlink" Target="mailto:StaplefordAbbottsParishCouncil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15</cp:revision>
  <cp:lastPrinted>2022-03-07T23:55:00Z</cp:lastPrinted>
  <dcterms:created xsi:type="dcterms:W3CDTF">2022-02-02T21:07:00Z</dcterms:created>
  <dcterms:modified xsi:type="dcterms:W3CDTF">2022-03-08T00:00:00Z</dcterms:modified>
</cp:coreProperties>
</file>